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4F460" w14:textId="09A6FD5F" w:rsidR="00A8670D" w:rsidRPr="00FE5C1A" w:rsidRDefault="00551CBB" w:rsidP="00A8670D">
      <w:pPr>
        <w:jc w:val="center"/>
        <w:rPr>
          <w:rFonts w:eastAsia="Times New Roman" w:cs="Times New Roman"/>
          <w:b/>
          <w:bCs/>
          <w:sz w:val="32"/>
          <w:szCs w:val="32"/>
          <w:lang w:eastAsia="ja-JP"/>
        </w:rPr>
      </w:pPr>
      <w:bookmarkStart w:id="0" w:name="_Hlk69375399"/>
      <w:r>
        <w:rPr>
          <w:rFonts w:cs="Times New Roman"/>
          <w:b/>
          <w:bCs/>
          <w:sz w:val="32"/>
          <w:szCs w:val="32"/>
          <w:shd w:val="clear" w:color="auto" w:fill="FFFFFF"/>
        </w:rPr>
        <w:t xml:space="preserve">Potentially toxic </w:t>
      </w:r>
      <w:r w:rsidR="00F462A2">
        <w:rPr>
          <w:rFonts w:cs="Times New Roman"/>
          <w:b/>
          <w:bCs/>
          <w:sz w:val="32"/>
          <w:szCs w:val="32"/>
          <w:shd w:val="clear" w:color="auto" w:fill="FFFFFF"/>
        </w:rPr>
        <w:t xml:space="preserve">plastic particles: </w:t>
      </w:r>
      <w:r w:rsidR="00A8670D">
        <w:rPr>
          <w:rFonts w:cs="Times New Roman"/>
          <w:b/>
          <w:bCs/>
          <w:sz w:val="32"/>
          <w:szCs w:val="32"/>
          <w:shd w:val="clear" w:color="auto" w:fill="FFFFFF"/>
        </w:rPr>
        <w:t>Microplastics</w:t>
      </w:r>
      <w:r w:rsidR="00A8670D" w:rsidRPr="00EE0CFC">
        <w:rPr>
          <w:rFonts w:cs="Times New Roman"/>
          <w:b/>
          <w:bCs/>
          <w:sz w:val="32"/>
          <w:szCs w:val="32"/>
          <w:shd w:val="clear" w:color="auto" w:fill="FFFFFF"/>
        </w:rPr>
        <w:t xml:space="preserve"> as a </w:t>
      </w:r>
      <w:r w:rsidR="00F462A2">
        <w:rPr>
          <w:rFonts w:cs="Times New Roman"/>
          <w:b/>
          <w:bCs/>
          <w:sz w:val="32"/>
          <w:szCs w:val="32"/>
          <w:shd w:val="clear" w:color="auto" w:fill="FFFFFF"/>
        </w:rPr>
        <w:t>vector</w:t>
      </w:r>
      <w:r w:rsidR="00F462A2" w:rsidRPr="00EE0CFC">
        <w:rPr>
          <w:rFonts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A8670D" w:rsidRPr="00EE0CFC">
        <w:rPr>
          <w:rFonts w:cs="Times New Roman"/>
          <w:b/>
          <w:bCs/>
          <w:sz w:val="32"/>
          <w:szCs w:val="32"/>
          <w:shd w:val="clear" w:color="auto" w:fill="FFFFFF"/>
        </w:rPr>
        <w:t>of microcystin</w:t>
      </w:r>
      <w:r w:rsidR="00F462A2">
        <w:rPr>
          <w:rFonts w:cs="Times New Roman"/>
          <w:b/>
          <w:bCs/>
          <w:sz w:val="32"/>
          <w:szCs w:val="32"/>
          <w:shd w:val="clear" w:color="auto" w:fill="FFFFFF"/>
        </w:rPr>
        <w:t>s</w:t>
      </w:r>
      <w:r w:rsidR="00A8670D" w:rsidRPr="00EE0CFC">
        <w:rPr>
          <w:rFonts w:cs="Times New Roman"/>
          <w:b/>
          <w:bCs/>
          <w:sz w:val="32"/>
          <w:szCs w:val="32"/>
          <w:shd w:val="clear" w:color="auto" w:fill="FFFFFF"/>
        </w:rPr>
        <w:t xml:space="preserve"> </w:t>
      </w:r>
    </w:p>
    <w:bookmarkEnd w:id="0"/>
    <w:p w14:paraId="25801025" w14:textId="52539CA8" w:rsidR="00A8670D" w:rsidRDefault="00A8670D" w:rsidP="00A8670D">
      <w:pPr>
        <w:spacing w:after="0" w:line="240" w:lineRule="auto"/>
        <w:jc w:val="both"/>
        <w:rPr>
          <w:rFonts w:eastAsia="Times New Roman" w:cs="Times New Roman"/>
          <w:color w:val="000000"/>
          <w:lang w:eastAsia="ja-JP"/>
        </w:rPr>
      </w:pPr>
      <w:r w:rsidRPr="00251E7F">
        <w:rPr>
          <w:rFonts w:eastAsia="Times New Roman" w:cs="Times New Roman"/>
          <w:color w:val="000000"/>
          <w:lang w:eastAsia="ja-JP"/>
        </w:rPr>
        <w:t xml:space="preserve">Diana S Moura </w:t>
      </w:r>
      <w:r>
        <w:rPr>
          <w:rFonts w:eastAsia="Times New Roman" w:cs="Times New Roman"/>
          <w:color w:val="000000"/>
          <w:vertAlign w:val="superscript"/>
          <w:lang w:eastAsia="ja-JP"/>
        </w:rPr>
        <w:t>1</w:t>
      </w:r>
      <w:r w:rsidRPr="00251E7F">
        <w:rPr>
          <w:rFonts w:eastAsia="Times New Roman" w:cs="Times New Roman"/>
          <w:color w:val="000000"/>
          <w:lang w:eastAsia="ja-JP"/>
        </w:rPr>
        <w:t xml:space="preserve">, Carlos J Pestana </w:t>
      </w:r>
      <w:r>
        <w:rPr>
          <w:rFonts w:eastAsia="Times New Roman" w:cs="Times New Roman"/>
          <w:color w:val="000000"/>
          <w:vertAlign w:val="superscript"/>
          <w:lang w:eastAsia="ja-JP"/>
        </w:rPr>
        <w:t>1</w:t>
      </w:r>
      <w:r w:rsidRPr="00251E7F">
        <w:rPr>
          <w:rFonts w:eastAsia="Times New Roman" w:cs="Times New Roman"/>
          <w:color w:val="000000"/>
          <w:lang w:eastAsia="ja-JP"/>
        </w:rPr>
        <w:t xml:space="preserve">, Colin </w:t>
      </w:r>
      <w:proofErr w:type="spellStart"/>
      <w:r w:rsidRPr="00251E7F">
        <w:rPr>
          <w:rFonts w:eastAsia="Times New Roman" w:cs="Times New Roman"/>
          <w:color w:val="000000"/>
          <w:lang w:eastAsia="ja-JP"/>
        </w:rPr>
        <w:t>Moffat</w:t>
      </w:r>
      <w:proofErr w:type="spellEnd"/>
      <w:r w:rsidRPr="00251E7F">
        <w:rPr>
          <w:rFonts w:eastAsia="Times New Roman" w:cs="Times New Roman"/>
          <w:color w:val="000000"/>
          <w:lang w:eastAsia="ja-JP"/>
        </w:rPr>
        <w:t xml:space="preserve"> </w:t>
      </w:r>
      <w:r>
        <w:rPr>
          <w:rFonts w:eastAsia="Times New Roman" w:cs="Times New Roman"/>
          <w:color w:val="000000"/>
          <w:vertAlign w:val="superscript"/>
          <w:lang w:eastAsia="ja-JP"/>
        </w:rPr>
        <w:t>1</w:t>
      </w:r>
      <w:r w:rsidRPr="00251E7F">
        <w:rPr>
          <w:rFonts w:eastAsia="Times New Roman" w:cs="Times New Roman"/>
          <w:color w:val="000000"/>
          <w:lang w:eastAsia="ja-JP"/>
        </w:rPr>
        <w:t xml:space="preserve">, </w:t>
      </w:r>
      <w:proofErr w:type="spellStart"/>
      <w:r w:rsidRPr="00101B70">
        <w:rPr>
          <w:rFonts w:eastAsia="Times New Roman" w:cs="Times New Roman"/>
          <w:color w:val="000000"/>
          <w:lang w:eastAsia="ja-JP"/>
        </w:rPr>
        <w:t>Jianing</w:t>
      </w:r>
      <w:proofErr w:type="spellEnd"/>
      <w:r w:rsidRPr="00101B70">
        <w:rPr>
          <w:rFonts w:eastAsia="Times New Roman" w:cs="Times New Roman"/>
          <w:color w:val="000000"/>
          <w:lang w:eastAsia="ja-JP"/>
        </w:rPr>
        <w:t xml:space="preserve"> Hui</w:t>
      </w:r>
      <w:r>
        <w:rPr>
          <w:rFonts w:eastAsia="Times New Roman" w:cs="Times New Roman"/>
          <w:color w:val="000000"/>
          <w:vertAlign w:val="superscript"/>
          <w:lang w:eastAsia="ja-JP"/>
        </w:rPr>
        <w:t xml:space="preserve"> </w:t>
      </w:r>
      <w:r w:rsidR="006307C7">
        <w:rPr>
          <w:rFonts w:eastAsia="Times New Roman" w:cs="Times New Roman"/>
          <w:color w:val="000000"/>
          <w:vertAlign w:val="superscript"/>
          <w:lang w:eastAsia="ja-JP"/>
        </w:rPr>
        <w:t>2</w:t>
      </w:r>
      <w:r>
        <w:rPr>
          <w:rFonts w:eastAsia="Times New Roman" w:cs="Times New Roman"/>
          <w:color w:val="000000"/>
          <w:lang w:eastAsia="ja-JP"/>
        </w:rPr>
        <w:t xml:space="preserve">, John T. S. Irvine </w:t>
      </w:r>
      <w:r w:rsidR="006307C7">
        <w:rPr>
          <w:rFonts w:eastAsia="Times New Roman" w:cs="Times New Roman"/>
          <w:color w:val="000000"/>
          <w:vertAlign w:val="superscript"/>
          <w:lang w:eastAsia="ja-JP"/>
        </w:rPr>
        <w:t>2</w:t>
      </w:r>
      <w:r>
        <w:rPr>
          <w:rFonts w:eastAsia="Times New Roman" w:cs="Times New Roman"/>
          <w:color w:val="000000"/>
          <w:lang w:eastAsia="ja-JP"/>
        </w:rPr>
        <w:t xml:space="preserve">, </w:t>
      </w:r>
      <w:r w:rsidRPr="00251E7F">
        <w:rPr>
          <w:rFonts w:eastAsia="Times New Roman" w:cs="Times New Roman"/>
          <w:color w:val="000000"/>
          <w:lang w:eastAsia="ja-JP"/>
        </w:rPr>
        <w:t xml:space="preserve">Christine Edwards </w:t>
      </w:r>
      <w:r>
        <w:rPr>
          <w:rFonts w:eastAsia="Times New Roman" w:cs="Times New Roman"/>
          <w:color w:val="000000"/>
          <w:vertAlign w:val="superscript"/>
          <w:lang w:eastAsia="ja-JP"/>
        </w:rPr>
        <w:t>1</w:t>
      </w:r>
      <w:r w:rsidRPr="00251E7F">
        <w:rPr>
          <w:rFonts w:eastAsia="Times New Roman" w:cs="Times New Roman"/>
          <w:color w:val="000000"/>
          <w:lang w:eastAsia="ja-JP"/>
        </w:rPr>
        <w:t xml:space="preserve">, Linda A Lawton </w:t>
      </w:r>
      <w:r>
        <w:rPr>
          <w:rFonts w:eastAsia="Times New Roman" w:cs="Times New Roman"/>
          <w:color w:val="000000"/>
          <w:vertAlign w:val="superscript"/>
          <w:lang w:eastAsia="ja-JP"/>
        </w:rPr>
        <w:t>1</w:t>
      </w:r>
      <w:r w:rsidRPr="00251E7F">
        <w:rPr>
          <w:rFonts w:eastAsia="Times New Roman" w:cs="Times New Roman"/>
          <w:color w:val="000000"/>
          <w:vertAlign w:val="superscript"/>
          <w:lang w:eastAsia="ja-JP"/>
        </w:rPr>
        <w:t xml:space="preserve"> </w:t>
      </w:r>
    </w:p>
    <w:p w14:paraId="3CF82C4A" w14:textId="77777777" w:rsidR="00A8670D" w:rsidRDefault="00A8670D" w:rsidP="00A8670D">
      <w:pPr>
        <w:spacing w:after="0" w:line="240" w:lineRule="auto"/>
        <w:jc w:val="both"/>
        <w:rPr>
          <w:rFonts w:eastAsia="Times New Roman" w:cs="Times New Roman"/>
          <w:color w:val="000000"/>
          <w:lang w:eastAsia="ja-JP"/>
        </w:rPr>
      </w:pPr>
      <w:r>
        <w:rPr>
          <w:rFonts w:eastAsia="Times New Roman" w:cs="Times New Roman"/>
          <w:color w:val="000000"/>
          <w:vertAlign w:val="superscript"/>
          <w:lang w:eastAsia="ja-JP"/>
        </w:rPr>
        <w:t>1</w:t>
      </w:r>
      <w:r w:rsidRPr="00B111E3">
        <w:rPr>
          <w:rFonts w:eastAsia="Times New Roman" w:cs="Times New Roman"/>
          <w:color w:val="000000"/>
          <w:vertAlign w:val="superscript"/>
          <w:lang w:eastAsia="ja-JP"/>
        </w:rPr>
        <w:t xml:space="preserve"> </w:t>
      </w:r>
      <w:r w:rsidRPr="00B111E3">
        <w:rPr>
          <w:rFonts w:eastAsia="Times New Roman" w:cs="Times New Roman"/>
          <w:color w:val="000000"/>
          <w:lang w:eastAsia="ja-JP"/>
        </w:rPr>
        <w:t>School of Pharmacy and Life Sciences, Robert Gordon University, Aberdeen, AB10 7GJ, UK</w:t>
      </w:r>
    </w:p>
    <w:p w14:paraId="6BC2E786" w14:textId="6FA50B6A" w:rsidR="00A8670D" w:rsidRDefault="00DA6FEA" w:rsidP="00A8670D">
      <w:pPr>
        <w:spacing w:after="0" w:line="240" w:lineRule="auto"/>
        <w:rPr>
          <w:rFonts w:eastAsia="Times New Roman" w:cs="Times New Roman"/>
          <w:color w:val="000000"/>
          <w:lang w:eastAsia="ja-JP"/>
        </w:rPr>
      </w:pPr>
      <w:bookmarkStart w:id="1" w:name="_gjdgxs" w:colFirst="0" w:colLast="0"/>
      <w:bookmarkEnd w:id="1"/>
      <w:r>
        <w:rPr>
          <w:rFonts w:eastAsia="Times New Roman" w:cs="Times New Roman"/>
          <w:color w:val="000000"/>
          <w:vertAlign w:val="superscript"/>
          <w:lang w:eastAsia="ja-JP"/>
        </w:rPr>
        <w:t>2</w:t>
      </w:r>
      <w:r w:rsidR="00A8670D">
        <w:rPr>
          <w:rFonts w:eastAsia="Times New Roman" w:cs="Times New Roman"/>
          <w:color w:val="000000"/>
          <w:lang w:eastAsia="ja-JP"/>
        </w:rPr>
        <w:t xml:space="preserve"> </w:t>
      </w:r>
      <w:r w:rsidR="00A8670D" w:rsidRPr="00101B70">
        <w:rPr>
          <w:rFonts w:eastAsia="Times New Roman" w:cs="Times New Roman"/>
          <w:color w:val="000000"/>
          <w:lang w:eastAsia="ja-JP"/>
        </w:rPr>
        <w:t>School of Chemistry, University of St Andrews, North Haugh, St Andrews, Scotland, KY16 9ST,</w:t>
      </w:r>
      <w:r w:rsidR="00A8670D">
        <w:rPr>
          <w:rFonts w:eastAsia="Times New Roman" w:cs="Times New Roman"/>
          <w:color w:val="000000"/>
          <w:lang w:eastAsia="ja-JP"/>
        </w:rPr>
        <w:t xml:space="preserve"> </w:t>
      </w:r>
      <w:r w:rsidR="00A8670D" w:rsidRPr="00101B70">
        <w:rPr>
          <w:rFonts w:eastAsia="Times New Roman" w:cs="Times New Roman"/>
          <w:color w:val="000000"/>
          <w:lang w:eastAsia="ja-JP"/>
        </w:rPr>
        <w:t>UK.</w:t>
      </w:r>
    </w:p>
    <w:p w14:paraId="12B2FEC8" w14:textId="77777777" w:rsidR="00A8670D" w:rsidRDefault="00A8670D" w:rsidP="00127570"/>
    <w:p w14:paraId="2770EA6C" w14:textId="44974E39" w:rsidR="00F462A2" w:rsidRDefault="00127570" w:rsidP="00127570">
      <w:r>
        <w:t xml:space="preserve">Water quality is </w:t>
      </w:r>
      <w:r w:rsidR="00551CBB">
        <w:t>of</w:t>
      </w:r>
      <w:r>
        <w:t xml:space="preserve"> continuing </w:t>
      </w:r>
      <w:r w:rsidR="00551CBB">
        <w:t xml:space="preserve">global </w:t>
      </w:r>
      <w:r>
        <w:t xml:space="preserve">environmental concern. </w:t>
      </w:r>
      <w:r w:rsidR="00551CBB">
        <w:rPr>
          <w:rFonts w:eastAsia="Times New Roman" w:cstheme="minorHAnsi"/>
          <w:color w:val="201F1E"/>
          <w:lang w:eastAsia="en-GB"/>
        </w:rPr>
        <w:t xml:space="preserve">A </w:t>
      </w:r>
      <w:r w:rsidR="003F31A4">
        <w:rPr>
          <w:rFonts w:eastAsia="Times New Roman" w:cstheme="minorHAnsi"/>
          <w:color w:val="201F1E"/>
          <w:lang w:eastAsia="en-GB"/>
        </w:rPr>
        <w:t>bloom of cyanobacteria is a</w:t>
      </w:r>
      <w:r w:rsidR="008D1282">
        <w:rPr>
          <w:rFonts w:eastAsia="Times New Roman" w:cstheme="minorHAnsi"/>
          <w:color w:val="201F1E"/>
          <w:lang w:eastAsia="en-GB"/>
        </w:rPr>
        <w:t>n</w:t>
      </w:r>
      <w:r w:rsidR="003F31A4">
        <w:rPr>
          <w:rFonts w:eastAsia="Times New Roman" w:cstheme="minorHAnsi"/>
          <w:color w:val="201F1E"/>
          <w:lang w:eastAsia="en-GB"/>
        </w:rPr>
        <w:t xml:space="preserve"> indicator</w:t>
      </w:r>
      <w:r w:rsidR="00F462A2">
        <w:rPr>
          <w:rFonts w:eastAsia="Times New Roman" w:cstheme="minorHAnsi"/>
          <w:color w:val="201F1E"/>
          <w:lang w:eastAsia="en-GB"/>
        </w:rPr>
        <w:t xml:space="preserve"> of poor</w:t>
      </w:r>
      <w:r w:rsidR="00F462A2" w:rsidRPr="00F462A2">
        <w:rPr>
          <w:rFonts w:eastAsia="Times New Roman" w:cstheme="minorHAnsi"/>
          <w:color w:val="201F1E"/>
          <w:lang w:eastAsia="en-GB"/>
        </w:rPr>
        <w:t xml:space="preserve"> </w:t>
      </w:r>
      <w:r w:rsidR="00F462A2">
        <w:rPr>
          <w:rFonts w:eastAsia="Times New Roman" w:cstheme="minorHAnsi"/>
          <w:color w:val="201F1E"/>
          <w:lang w:eastAsia="en-GB"/>
        </w:rPr>
        <w:t>water quality</w:t>
      </w:r>
      <w:r w:rsidR="003F31A4">
        <w:rPr>
          <w:rFonts w:eastAsia="Times New Roman" w:cstheme="minorHAnsi"/>
          <w:color w:val="201F1E"/>
          <w:lang w:eastAsia="en-GB"/>
        </w:rPr>
        <w:t>.</w:t>
      </w:r>
      <w:r w:rsidR="005C310D">
        <w:rPr>
          <w:rFonts w:eastAsia="Times New Roman" w:cstheme="minorHAnsi"/>
          <w:color w:val="201F1E"/>
          <w:lang w:eastAsia="en-GB"/>
        </w:rPr>
        <w:t xml:space="preserve"> </w:t>
      </w:r>
      <w:r w:rsidR="005C310D">
        <w:t>T</w:t>
      </w:r>
      <w:r w:rsidR="005F436E">
        <w:t>he</w:t>
      </w:r>
      <w:r w:rsidR="00551CBB">
        <w:t>se</w:t>
      </w:r>
      <w:r w:rsidR="005F436E">
        <w:t xml:space="preserve"> hepatotoxic group of cyanotoxins, called microcystins</w:t>
      </w:r>
      <w:r>
        <w:t xml:space="preserve">, </w:t>
      </w:r>
      <w:r w:rsidR="005C310D">
        <w:t>is the most common cyanotoxin reported in freshwater bodies</w:t>
      </w:r>
      <w:r w:rsidR="00BE7060">
        <w:t xml:space="preserve">. </w:t>
      </w:r>
      <w:r w:rsidR="00F462A2">
        <w:t>There are</w:t>
      </w:r>
      <w:r>
        <w:t xml:space="preserve"> </w:t>
      </w:r>
      <w:r w:rsidR="00041B9D">
        <w:t xml:space="preserve">over 200 </w:t>
      </w:r>
      <w:r w:rsidR="00F462A2">
        <w:t xml:space="preserve">microcystin </w:t>
      </w:r>
      <w:r>
        <w:t>variants</w:t>
      </w:r>
      <w:r w:rsidR="003F31A4">
        <w:t>,</w:t>
      </w:r>
      <w:r w:rsidR="00BE7060">
        <w:t xml:space="preserve"> often detected as a mixture in the environment</w:t>
      </w:r>
      <w:r>
        <w:t xml:space="preserve">. </w:t>
      </w:r>
      <w:r w:rsidR="00F462A2">
        <w:t>Othe</w:t>
      </w:r>
      <w:r w:rsidR="008D1282">
        <w:t>r</w:t>
      </w:r>
      <w:r w:rsidR="00F462A2">
        <w:t xml:space="preserve"> </w:t>
      </w:r>
      <w:r w:rsidR="00E84B8B">
        <w:t>pollutants</w:t>
      </w:r>
      <w:r w:rsidR="00551CBB">
        <w:t>,</w:t>
      </w:r>
      <w:r w:rsidR="00E84B8B">
        <w:t xml:space="preserve"> such as microplastics</w:t>
      </w:r>
      <w:r w:rsidR="00551CBB">
        <w:t>,</w:t>
      </w:r>
      <w:r w:rsidR="00E84B8B">
        <w:t xml:space="preserve"> are also </w:t>
      </w:r>
      <w:r w:rsidR="00F462A2">
        <w:t xml:space="preserve">commonly </w:t>
      </w:r>
      <w:r w:rsidR="00E84B8B">
        <w:t xml:space="preserve">detected in freshwater. </w:t>
      </w:r>
      <w:r w:rsidR="00F462A2">
        <w:t xml:space="preserve">There </w:t>
      </w:r>
      <w:r w:rsidR="00456A35">
        <w:t>is a</w:t>
      </w:r>
      <w:r w:rsidR="00F462A2">
        <w:t>n emerging</w:t>
      </w:r>
      <w:r w:rsidR="00CC1C10">
        <w:t xml:space="preserve"> concern that microplastics can act as a vector for micropollutants when </w:t>
      </w:r>
      <w:r w:rsidR="00551CBB">
        <w:t xml:space="preserve">they </w:t>
      </w:r>
      <w:r w:rsidR="00CC1C10">
        <w:t>co-exist in the same environment</w:t>
      </w:r>
      <w:r w:rsidR="008D1282">
        <w:t>.</w:t>
      </w:r>
    </w:p>
    <w:p w14:paraId="56F82B8A" w14:textId="07842D3F" w:rsidR="00551CBB" w:rsidRDefault="00D8428C" w:rsidP="00127570">
      <w:r>
        <w:t>This study evaluated a</w:t>
      </w:r>
      <w:r w:rsidR="00BE7060">
        <w:t xml:space="preserve"> </w:t>
      </w:r>
      <w:r w:rsidR="00127570">
        <w:t>mixture of eight microcystin</w:t>
      </w:r>
      <w:r w:rsidR="00551CBB">
        <w:t xml:space="preserve"> (MC)</w:t>
      </w:r>
      <w:r w:rsidR="00127570">
        <w:t xml:space="preserve"> </w:t>
      </w:r>
      <w:r w:rsidR="00041B9D">
        <w:t xml:space="preserve">variants </w:t>
      </w:r>
      <w:r w:rsidR="00041B9D">
        <w:t xml:space="preserve">(initial concentration 5 </w:t>
      </w:r>
      <w:r w:rsidR="00041B9D">
        <w:rPr>
          <w:rFonts w:cstheme="minorHAnsi"/>
        </w:rPr>
        <w:t>µ</w:t>
      </w:r>
      <w:r w:rsidR="00041B9D">
        <w:t>g mL</w:t>
      </w:r>
      <w:r w:rsidR="00041B9D" w:rsidRPr="00F268F7">
        <w:rPr>
          <w:vertAlign w:val="superscript"/>
        </w:rPr>
        <w:t>-1</w:t>
      </w:r>
      <w:r w:rsidR="00041B9D">
        <w:t xml:space="preserve"> each)</w:t>
      </w:r>
      <w:r w:rsidR="00127570">
        <w:t xml:space="preserve"> mixed with two sizes</w:t>
      </w:r>
      <w:r w:rsidR="007C1D5F">
        <w:t xml:space="preserve"> (average </w:t>
      </w:r>
      <w:r w:rsidR="00F462A2">
        <w:t xml:space="preserve">particle </w:t>
      </w:r>
      <w:r w:rsidR="007C1D5F">
        <w:t>size</w:t>
      </w:r>
      <w:r w:rsidR="00F462A2">
        <w:t>s</w:t>
      </w:r>
      <w:r w:rsidR="007C1D5F">
        <w:t xml:space="preserve"> 5-45 </w:t>
      </w:r>
      <w:r w:rsidR="007C1D5F">
        <w:rPr>
          <w:rFonts w:cstheme="minorHAnsi"/>
        </w:rPr>
        <w:t>µ</w:t>
      </w:r>
      <w:r w:rsidR="007C1D5F">
        <w:t>m</w:t>
      </w:r>
      <w:r w:rsidR="00F462A2">
        <w:t xml:space="preserve"> and</w:t>
      </w:r>
      <w:r w:rsidR="00AB7A2D">
        <w:t xml:space="preserve"> </w:t>
      </w:r>
      <w:r w:rsidR="007C1D5F">
        <w:t xml:space="preserve">90-140 </w:t>
      </w:r>
      <w:r w:rsidR="007C1D5F">
        <w:rPr>
          <w:rFonts w:cstheme="minorHAnsi"/>
        </w:rPr>
        <w:t>µ</w:t>
      </w:r>
      <w:r w:rsidR="007C1D5F">
        <w:t>m)</w:t>
      </w:r>
      <w:r w:rsidR="001A199A">
        <w:t xml:space="preserve"> </w:t>
      </w:r>
      <w:r w:rsidR="00127570">
        <w:t>of polypropylene</w:t>
      </w:r>
      <w:r w:rsidR="00DD6A9D">
        <w:t xml:space="preserve"> (PP)</w:t>
      </w:r>
      <w:r w:rsidR="00FD57AD">
        <w:t xml:space="preserve"> and</w:t>
      </w:r>
      <w:r w:rsidR="00127570">
        <w:t xml:space="preserve"> </w:t>
      </w:r>
      <w:r w:rsidR="00BE7060">
        <w:t>polyethylene terephthalate (PET)</w:t>
      </w:r>
      <w:r w:rsidR="001A199A">
        <w:t xml:space="preserve">. </w:t>
      </w:r>
      <w:r w:rsidR="00F462A2">
        <w:t xml:space="preserve">Additionally, </w:t>
      </w:r>
      <w:r w:rsidR="001A199A">
        <w:t>MC-</w:t>
      </w:r>
      <w:r w:rsidR="00DD6A9D">
        <w:t xml:space="preserve">LR and -LF were also placed </w:t>
      </w:r>
      <w:r w:rsidR="00444A91">
        <w:t xml:space="preserve">individually </w:t>
      </w:r>
      <w:r w:rsidR="00DD6A9D">
        <w:t>in contact with the small</w:t>
      </w:r>
      <w:r w:rsidR="00F462A2">
        <w:t>er</w:t>
      </w:r>
      <w:r w:rsidR="00DD6A9D">
        <w:t xml:space="preserve"> </w:t>
      </w:r>
      <w:r w:rsidR="000F767D">
        <w:t xml:space="preserve">particles </w:t>
      </w:r>
      <w:r w:rsidR="00DD6A9D">
        <w:t xml:space="preserve">of PP </w:t>
      </w:r>
      <w:r w:rsidR="00551CBB">
        <w:t>or</w:t>
      </w:r>
      <w:r w:rsidR="00DD6A9D">
        <w:t xml:space="preserve"> PET to evaluate </w:t>
      </w:r>
      <w:r w:rsidR="00551CBB">
        <w:t xml:space="preserve">possible </w:t>
      </w:r>
      <w:r w:rsidR="00F462A2">
        <w:t xml:space="preserve">competition </w:t>
      </w:r>
      <w:r w:rsidR="00551CBB">
        <w:t xml:space="preserve">between </w:t>
      </w:r>
      <w:r w:rsidR="00F462A2">
        <w:t xml:space="preserve">MC </w:t>
      </w:r>
      <w:r w:rsidR="00041B9D">
        <w:t>variant</w:t>
      </w:r>
      <w:r w:rsidR="00F462A2">
        <w:t>s for the</w:t>
      </w:r>
      <w:r w:rsidR="00DD6A9D">
        <w:t xml:space="preserve"> adsorption </w:t>
      </w:r>
      <w:r w:rsidR="00F462A2">
        <w:t xml:space="preserve">sites </w:t>
      </w:r>
      <w:r w:rsidR="00BE7060">
        <w:t>on microplastic</w:t>
      </w:r>
      <w:r w:rsidR="00F462A2">
        <w:t xml:space="preserve"> particles</w:t>
      </w:r>
      <w:r w:rsidR="00DD6A9D">
        <w:t xml:space="preserve">. </w:t>
      </w:r>
      <w:r w:rsidR="00874EFC">
        <w:t>The small</w:t>
      </w:r>
      <w:r w:rsidR="00551CBB">
        <w:t>er</w:t>
      </w:r>
      <w:r w:rsidR="00874EFC">
        <w:t xml:space="preserve"> size of PP </w:t>
      </w:r>
      <w:r w:rsidR="00B53D9A">
        <w:t xml:space="preserve">showed the greatest adsorption potential, </w:t>
      </w:r>
      <w:r w:rsidR="004C4739">
        <w:t>adsorb</w:t>
      </w:r>
      <w:r w:rsidR="00B53D9A">
        <w:t>ing</w:t>
      </w:r>
      <w:r w:rsidR="004C4739">
        <w:t xml:space="preserve"> from 83% (MC-RR) to 100% (MC-LW, -LF)</w:t>
      </w:r>
      <w:r w:rsidR="00551CBB">
        <w:t xml:space="preserve"> of the MC </w:t>
      </w:r>
      <w:r w:rsidR="00041B9D">
        <w:t>variant</w:t>
      </w:r>
      <w:r w:rsidR="00551CBB">
        <w:t>s</w:t>
      </w:r>
      <w:r w:rsidR="004C4739">
        <w:t xml:space="preserve"> after 48 hours contact. </w:t>
      </w:r>
      <w:r w:rsidR="00551CBB">
        <w:t>T</w:t>
      </w:r>
      <w:r w:rsidR="00127570">
        <w:t xml:space="preserve">he larger size of PP and both sizes of PET only showed </w:t>
      </w:r>
      <w:r w:rsidR="00BE625E">
        <w:t>ad</w:t>
      </w:r>
      <w:r w:rsidR="00127570">
        <w:t xml:space="preserve">sorption with the two most hydrophobic </w:t>
      </w:r>
      <w:r w:rsidR="00041B9D">
        <w:t>variant</w:t>
      </w:r>
      <w:r w:rsidR="00127570">
        <w:t xml:space="preserve">s, MC-LW and MC-LF. </w:t>
      </w:r>
      <w:r w:rsidR="00FA2412">
        <w:t>In a mixture, l</w:t>
      </w:r>
      <w:r w:rsidR="00BE625E">
        <w:t xml:space="preserve">ower amounts of either MC-LR </w:t>
      </w:r>
      <w:r w:rsidR="00444A91">
        <w:t>or</w:t>
      </w:r>
      <w:r w:rsidR="00BE625E">
        <w:t xml:space="preserve"> -LF </w:t>
      </w:r>
      <w:r w:rsidR="00444A91">
        <w:t>adsorbed on</w:t>
      </w:r>
      <w:r w:rsidR="00BE625E">
        <w:t xml:space="preserve"> small PET</w:t>
      </w:r>
      <w:r w:rsidR="00551CBB">
        <w:t xml:space="preserve"> particles</w:t>
      </w:r>
      <w:r w:rsidR="00BE625E">
        <w:t xml:space="preserve"> </w:t>
      </w:r>
      <w:r w:rsidR="00444A91">
        <w:t>compar</w:t>
      </w:r>
      <w:r w:rsidR="00551CBB">
        <w:t>ed to</w:t>
      </w:r>
      <w:r w:rsidR="00BE625E">
        <w:t xml:space="preserve"> when </w:t>
      </w:r>
      <w:r w:rsidR="00551CBB">
        <w:t xml:space="preserve">they were </w:t>
      </w:r>
      <w:r w:rsidR="00BE625E">
        <w:t xml:space="preserve">individually </w:t>
      </w:r>
      <w:r w:rsidR="00444A91">
        <w:t xml:space="preserve">placed </w:t>
      </w:r>
      <w:r w:rsidR="00BE625E">
        <w:t>in the solution</w:t>
      </w:r>
      <w:r w:rsidR="00874EFC">
        <w:t xml:space="preserve">. </w:t>
      </w:r>
      <w:r w:rsidR="00FA2412" w:rsidRPr="006A1C05">
        <w:t>MC-LF</w:t>
      </w:r>
      <w:r w:rsidR="006A1C05" w:rsidRPr="006A1C05">
        <w:t xml:space="preserve"> and -LW</w:t>
      </w:r>
      <w:r w:rsidR="00551CBB" w:rsidRPr="006A1C05">
        <w:t xml:space="preserve"> appeared to be absorbed preferentially</w:t>
      </w:r>
      <w:r w:rsidR="009C045E" w:rsidRPr="006A1C05">
        <w:t xml:space="preserve"> </w:t>
      </w:r>
      <w:r w:rsidR="00FA2412" w:rsidRPr="006A1C05">
        <w:t xml:space="preserve">when </w:t>
      </w:r>
      <w:r w:rsidR="00BE625E" w:rsidRPr="006A1C05">
        <w:t>c</w:t>
      </w:r>
      <w:r w:rsidR="00DD6A9D" w:rsidRPr="006A1C05">
        <w:t>ompeti</w:t>
      </w:r>
      <w:r w:rsidR="00FA2412" w:rsidRPr="006A1C05">
        <w:t>ng</w:t>
      </w:r>
      <w:r w:rsidR="00DD6A9D" w:rsidRPr="006A1C05">
        <w:t xml:space="preserve"> for binding places on microplastics</w:t>
      </w:r>
      <w:r w:rsidR="00BE625E" w:rsidRPr="006A1C05">
        <w:t>.</w:t>
      </w:r>
      <w:r w:rsidR="00381503">
        <w:t xml:space="preserve"> </w:t>
      </w:r>
    </w:p>
    <w:p w14:paraId="07E40D1E" w14:textId="7477ED7C" w:rsidR="00127570" w:rsidRDefault="00551CBB" w:rsidP="00127570">
      <w:r>
        <w:t xml:space="preserve">The conclusion is </w:t>
      </w:r>
      <w:r w:rsidR="00FA3256">
        <w:t>that m</w:t>
      </w:r>
      <w:r w:rsidR="00381503">
        <w:t>icroplastics can act as a vector for microcystin</w:t>
      </w:r>
      <w:r>
        <w:t>s</w:t>
      </w:r>
      <w:r w:rsidR="00381503">
        <w:t xml:space="preserve"> in </w:t>
      </w:r>
      <w:r>
        <w:t xml:space="preserve">the </w:t>
      </w:r>
      <w:r w:rsidR="00381503">
        <w:t>aquatic environment</w:t>
      </w:r>
      <w:r>
        <w:t>,</w:t>
      </w:r>
      <w:r w:rsidR="00381503">
        <w:t xml:space="preserve"> </w:t>
      </w:r>
      <w:r w:rsidR="00CA7A33">
        <w:t>potentially entering the food chain</w:t>
      </w:r>
      <w:r w:rsidR="00FA3256">
        <w:t xml:space="preserve">. </w:t>
      </w:r>
    </w:p>
    <w:p w14:paraId="7639EEA5" w14:textId="27852954" w:rsidR="00D8428C" w:rsidRDefault="00D8428C" w:rsidP="00127570"/>
    <w:p w14:paraId="3A8F38E2" w14:textId="238606E0" w:rsidR="00D8428C" w:rsidRDefault="00D8428C" w:rsidP="00127570"/>
    <w:p w14:paraId="67C291DE" w14:textId="77777777" w:rsidR="00D8428C" w:rsidRDefault="00D8428C" w:rsidP="00127570"/>
    <w:sectPr w:rsidR="00D842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70"/>
    <w:rsid w:val="0002353A"/>
    <w:rsid w:val="00041B9D"/>
    <w:rsid w:val="000E0897"/>
    <w:rsid w:val="000F767D"/>
    <w:rsid w:val="00127570"/>
    <w:rsid w:val="001A199A"/>
    <w:rsid w:val="001D1E86"/>
    <w:rsid w:val="00203AFD"/>
    <w:rsid w:val="002B4480"/>
    <w:rsid w:val="00350435"/>
    <w:rsid w:val="00381503"/>
    <w:rsid w:val="003F31A4"/>
    <w:rsid w:val="00444A91"/>
    <w:rsid w:val="00456A35"/>
    <w:rsid w:val="0048659A"/>
    <w:rsid w:val="004C4739"/>
    <w:rsid w:val="004F26D9"/>
    <w:rsid w:val="00551CBB"/>
    <w:rsid w:val="00596ADE"/>
    <w:rsid w:val="005C310D"/>
    <w:rsid w:val="005F436E"/>
    <w:rsid w:val="006307C7"/>
    <w:rsid w:val="006A1C05"/>
    <w:rsid w:val="007C1D5F"/>
    <w:rsid w:val="00874EFC"/>
    <w:rsid w:val="00880B87"/>
    <w:rsid w:val="008D1282"/>
    <w:rsid w:val="009278AA"/>
    <w:rsid w:val="00983E72"/>
    <w:rsid w:val="009C045E"/>
    <w:rsid w:val="009C0E6D"/>
    <w:rsid w:val="00A4175B"/>
    <w:rsid w:val="00A8670D"/>
    <w:rsid w:val="00AB7A2D"/>
    <w:rsid w:val="00B25FB2"/>
    <w:rsid w:val="00B53D9A"/>
    <w:rsid w:val="00B96779"/>
    <w:rsid w:val="00BE625E"/>
    <w:rsid w:val="00BE7060"/>
    <w:rsid w:val="00C76899"/>
    <w:rsid w:val="00C83001"/>
    <w:rsid w:val="00CA02A6"/>
    <w:rsid w:val="00CA7A33"/>
    <w:rsid w:val="00CC1C10"/>
    <w:rsid w:val="00D241D8"/>
    <w:rsid w:val="00D64F99"/>
    <w:rsid w:val="00D8428C"/>
    <w:rsid w:val="00DA6FEA"/>
    <w:rsid w:val="00DD6A9D"/>
    <w:rsid w:val="00E43FB7"/>
    <w:rsid w:val="00E5694A"/>
    <w:rsid w:val="00E81A82"/>
    <w:rsid w:val="00E84B8B"/>
    <w:rsid w:val="00F462A2"/>
    <w:rsid w:val="00F547C8"/>
    <w:rsid w:val="00F743D3"/>
    <w:rsid w:val="00FA2412"/>
    <w:rsid w:val="00FA3256"/>
    <w:rsid w:val="00F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5BCA11"/>
  <w15:docId w15:val="{23A664C8-740C-43EF-A79A-236CD914C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F76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67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67D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7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Souza</dc:creator>
  <cp:keywords/>
  <dc:description/>
  <cp:lastModifiedBy>Diana Souza</cp:lastModifiedBy>
  <cp:revision>2</cp:revision>
  <dcterms:created xsi:type="dcterms:W3CDTF">2021-06-04T13:14:00Z</dcterms:created>
  <dcterms:modified xsi:type="dcterms:W3CDTF">2021-06-04T13:14:00Z</dcterms:modified>
</cp:coreProperties>
</file>